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18145B">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18145B">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 xml:space="preserve">الرقم القياسي لتكاليف البناء </w:t>
                      </w:r>
                      <w:r w:rsidR="0018145B">
                        <w:rPr>
                          <w:rFonts w:ascii="Dubai" w:hAnsi="Dubai" w:cs="Dubai" w:hint="cs"/>
                          <w:b/>
                          <w:bCs/>
                          <w:color w:val="FFFFFF" w:themeColor="background1"/>
                          <w:sz w:val="56"/>
                          <w:szCs w:val="56"/>
                          <w:rtl/>
                        </w:rPr>
                        <w:t>2017</w:t>
                      </w:r>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580885">
            <w:pPr>
              <w:bidi/>
              <w:jc w:val="center"/>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580885"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Pr>
                <w:rFonts w:ascii="Dubai" w:hAnsi="Dubai" w:cs="Dubai" w:hint="cs"/>
                <w:b/>
                <w:bCs/>
                <w:sz w:val="24"/>
                <w:szCs w:val="24"/>
                <w:rtl/>
              </w:rPr>
              <w:t>5</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580885">
            <w:pPr>
              <w:bidi/>
              <w:jc w:val="center"/>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580885">
            <w:pPr>
              <w:bidi/>
              <w:jc w:val="center"/>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w:t>
            </w:r>
            <w:r w:rsidR="00580885">
              <w:rPr>
                <w:rFonts w:ascii="Dubai" w:hAnsi="Dubai" w:cs="Dubai" w:hint="cs"/>
                <w:b/>
                <w:bCs/>
                <w:sz w:val="24"/>
                <w:szCs w:val="24"/>
                <w:rtl/>
              </w:rPr>
              <w:t>2</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580885">
            <w:pPr>
              <w:bidi/>
              <w:jc w:val="center"/>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18145B" w:rsidRDefault="00082D55" w:rsidP="00230655">
      <w:pPr>
        <w:bidi/>
        <w:spacing w:after="0" w:line="360" w:lineRule="exact"/>
        <w:rPr>
          <w:rFonts w:ascii="Dubai" w:hAnsi="Dubai" w:cs="Dubai"/>
          <w:sz w:val="24"/>
          <w:szCs w:val="24"/>
          <w:rtl/>
        </w:rPr>
      </w:pPr>
      <w:bookmarkStart w:id="0" w:name="_GoBack"/>
      <w:bookmarkEnd w:id="0"/>
      <w:r w:rsidRPr="00E75AF8">
        <w:rPr>
          <w:rFonts w:ascii="Dubai" w:hAnsi="Dubai" w:cs="Dubai"/>
          <w:sz w:val="24"/>
          <w:szCs w:val="24"/>
        </w:rPr>
        <w:br w:type="page"/>
      </w:r>
    </w:p>
    <w:p w:rsidR="0018145B" w:rsidRDefault="0018145B" w:rsidP="0018145B">
      <w:pPr>
        <w:bidi/>
        <w:spacing w:after="0" w:line="360" w:lineRule="exact"/>
        <w:rPr>
          <w:rFonts w:ascii="Dubai" w:hAnsi="Dubai" w:cs="Dubai"/>
          <w:sz w:val="24"/>
          <w:szCs w:val="24"/>
          <w:rtl/>
        </w:rPr>
      </w:pPr>
    </w:p>
    <w:p w:rsidR="0018145B"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أولاً: خلفية عامـة عــن </w:t>
      </w:r>
      <w:r w:rsidRPr="0018145B">
        <w:rPr>
          <w:rFonts w:ascii="Dubai" w:hAnsi="Dubai" w:cs="Dubai"/>
          <w:b/>
          <w:bCs/>
          <w:color w:val="FF0000"/>
          <w:sz w:val="28"/>
          <w:szCs w:val="28"/>
          <w:rtl/>
          <w:lang w:bidi="ar-AE"/>
        </w:rPr>
        <w:t>المسح</w:t>
      </w:r>
    </w:p>
    <w:p w:rsidR="0018145B" w:rsidRPr="0018145B" w:rsidRDefault="0018145B" w:rsidP="007013F3">
      <w:pPr>
        <w:bidi/>
        <w:spacing w:after="0" w:line="276" w:lineRule="auto"/>
        <w:rPr>
          <w:rFonts w:ascii="Dubai" w:hAnsi="Dubai" w:cs="Dubai"/>
          <w:b/>
          <w:bCs/>
          <w:color w:val="FF0000"/>
          <w:sz w:val="10"/>
          <w:szCs w:val="10"/>
          <w:rtl/>
          <w:lang w:bidi="ar-AE"/>
        </w:rPr>
      </w:pPr>
    </w:p>
    <w:p w:rsidR="00520996" w:rsidRDefault="00520996" w:rsidP="007013F3">
      <w:pPr>
        <w:pStyle w:val="ListParagraph"/>
        <w:numPr>
          <w:ilvl w:val="1"/>
          <w:numId w:val="14"/>
        </w:numPr>
        <w:bidi/>
        <w:spacing w:after="0" w:line="276" w:lineRule="auto"/>
        <w:rPr>
          <w:rFonts w:ascii="Dubai" w:hAnsi="Dubai" w:cs="Dubai"/>
          <w:b/>
          <w:bCs/>
          <w:color w:val="808080"/>
          <w:sz w:val="26"/>
          <w:szCs w:val="26"/>
          <w:lang w:bidi="ar-AE"/>
        </w:rPr>
      </w:pPr>
      <w:r w:rsidRPr="0018145B">
        <w:rPr>
          <w:rFonts w:ascii="Dubai" w:hAnsi="Dubai" w:cs="Dubai"/>
          <w:b/>
          <w:bCs/>
          <w:color w:val="808080"/>
          <w:sz w:val="26"/>
          <w:szCs w:val="26"/>
          <w:rtl/>
          <w:lang w:bidi="ar-AE"/>
        </w:rPr>
        <w:t>مقـدمة</w:t>
      </w:r>
    </w:p>
    <w:p w:rsidR="0018145B" w:rsidRPr="0018145B" w:rsidRDefault="0018145B" w:rsidP="007013F3">
      <w:pPr>
        <w:bidi/>
        <w:spacing w:after="0" w:line="276" w:lineRule="auto"/>
        <w:rPr>
          <w:rFonts w:ascii="Dubai" w:hAnsi="Dubai" w:cs="Dubai"/>
          <w:b/>
          <w:bCs/>
          <w:color w:val="808080"/>
          <w:sz w:val="10"/>
          <w:szCs w:val="10"/>
          <w:rtl/>
          <w:lang w:bidi="ar-AE"/>
        </w:rPr>
      </w:pP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7013F3">
      <w:pPr>
        <w:bidi/>
        <w:spacing w:after="0" w:line="276" w:lineRule="auto"/>
        <w:jc w:val="both"/>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18145B"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7013F3" w:rsidRPr="004713A9" w:rsidRDefault="007013F3" w:rsidP="007013F3">
      <w:pPr>
        <w:bidi/>
        <w:spacing w:after="0" w:line="276" w:lineRule="auto"/>
        <w:jc w:val="both"/>
        <w:rPr>
          <w:rFonts w:ascii="Dubai" w:hAnsi="Dubai" w:cs="Dubai"/>
          <w:sz w:val="24"/>
          <w:szCs w:val="24"/>
          <w:lang w:bidi="ar-AE"/>
        </w:rPr>
      </w:pPr>
    </w:p>
    <w:p w:rsidR="00520996" w:rsidRDefault="00520996" w:rsidP="007013F3">
      <w:pPr>
        <w:pStyle w:val="BodyText2"/>
        <w:tabs>
          <w:tab w:val="left" w:pos="1589"/>
        </w:tabs>
        <w:bidi/>
        <w:spacing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18145B" w:rsidRPr="0018145B" w:rsidRDefault="0018145B" w:rsidP="007013F3">
      <w:pPr>
        <w:pStyle w:val="BodyText2"/>
        <w:tabs>
          <w:tab w:val="left" w:pos="1589"/>
        </w:tabs>
        <w:bidi/>
        <w:spacing w:after="0" w:line="276" w:lineRule="auto"/>
        <w:rPr>
          <w:rFonts w:ascii="Dubai" w:hAnsi="Dubai" w:cs="Dubai"/>
          <w:b/>
          <w:bCs/>
          <w:color w:val="808080"/>
          <w:sz w:val="10"/>
          <w:szCs w:val="10"/>
          <w:rtl/>
          <w:lang w:bidi="ar-AE"/>
        </w:rPr>
      </w:pPr>
    </w:p>
    <w:p w:rsidR="00520996" w:rsidRPr="004713A9" w:rsidRDefault="00520996" w:rsidP="007013F3">
      <w:pPr>
        <w:bidi/>
        <w:spacing w:after="0" w:line="276" w:lineRule="auto"/>
        <w:jc w:val="both"/>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7013F3">
      <w:pPr>
        <w:pStyle w:val="ListParagraph"/>
        <w:numPr>
          <w:ilvl w:val="0"/>
          <w:numId w:val="12"/>
        </w:numPr>
        <w:bidi/>
        <w:spacing w:after="0" w:line="276" w:lineRule="auto"/>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7013F3">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7013F3" w:rsidRDefault="00520996" w:rsidP="007013F3">
      <w:pPr>
        <w:pStyle w:val="ListParagraph"/>
        <w:numPr>
          <w:ilvl w:val="0"/>
          <w:numId w:val="12"/>
        </w:numPr>
        <w:bidi/>
        <w:spacing w:after="0" w:line="276" w:lineRule="auto"/>
        <w:jc w:val="both"/>
        <w:rPr>
          <w:rFonts w:ascii="Dubai" w:hAnsi="Dubai" w:cs="Dubai"/>
          <w:sz w:val="24"/>
          <w:szCs w:val="24"/>
          <w:lang w:bidi="ar-AE"/>
        </w:rPr>
      </w:pPr>
      <w:r w:rsidRPr="00230655">
        <w:rPr>
          <w:rFonts w:ascii="Dubai" w:hAnsi="Dubai" w:cs="Dubai"/>
          <w:sz w:val="24"/>
          <w:szCs w:val="24"/>
          <w:rtl/>
          <w:lang w:bidi="ar-AE"/>
        </w:rPr>
        <w:lastRenderedPageBreak/>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p>
    <w:p w:rsidR="007013F3" w:rsidRPr="007013F3" w:rsidRDefault="007013F3" w:rsidP="007013F3">
      <w:pPr>
        <w:bidi/>
        <w:spacing w:after="0" w:line="276" w:lineRule="auto"/>
        <w:jc w:val="both"/>
        <w:rPr>
          <w:rFonts w:ascii="Dubai" w:hAnsi="Dubai" w:cs="Dubai"/>
          <w:sz w:val="24"/>
          <w:szCs w:val="24"/>
          <w:lang w:bidi="ar-AE"/>
        </w:rPr>
      </w:pPr>
    </w:p>
    <w:p w:rsidR="00520996" w:rsidRPr="007013F3" w:rsidRDefault="00520996" w:rsidP="007013F3">
      <w:pPr>
        <w:bidi/>
        <w:spacing w:after="0" w:line="276" w:lineRule="auto"/>
        <w:jc w:val="both"/>
        <w:rPr>
          <w:rFonts w:ascii="Dubai" w:hAnsi="Dubai" w:cs="Dubai"/>
          <w:sz w:val="24"/>
          <w:szCs w:val="24"/>
          <w:rtl/>
          <w:lang w:bidi="ar-AE"/>
        </w:rPr>
      </w:pPr>
      <w:r w:rsidRPr="007013F3">
        <w:rPr>
          <w:rFonts w:ascii="Dubai" w:hAnsi="Dubai" w:cs="Dubai"/>
          <w:b/>
          <w:bCs/>
          <w:color w:val="FF0000"/>
          <w:sz w:val="28"/>
          <w:szCs w:val="28"/>
          <w:rtl/>
          <w:lang w:bidi="ar-AE"/>
        </w:rPr>
        <w:t xml:space="preserve">ثانياً: المجتمع المستهدف وإطار </w:t>
      </w:r>
      <w:r w:rsidR="00236470" w:rsidRPr="007013F3">
        <w:rPr>
          <w:rFonts w:ascii="Dubai" w:hAnsi="Dubai" w:cs="Dubai" w:hint="cs"/>
          <w:b/>
          <w:bCs/>
          <w:color w:val="FF0000"/>
          <w:sz w:val="28"/>
          <w:szCs w:val="28"/>
          <w:rtl/>
          <w:lang w:bidi="ar-AE"/>
        </w:rPr>
        <w:t>ال</w:t>
      </w:r>
      <w:r w:rsidRPr="007013F3">
        <w:rPr>
          <w:rFonts w:ascii="Dubai" w:hAnsi="Dubai" w:cs="Dubai"/>
          <w:b/>
          <w:bCs/>
          <w:color w:val="FF0000"/>
          <w:sz w:val="28"/>
          <w:szCs w:val="28"/>
          <w:rtl/>
          <w:lang w:bidi="ar-AE"/>
        </w:rPr>
        <w:t xml:space="preserve">عينة </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 xml:space="preserve">1.2 </w:t>
      </w:r>
      <w:r w:rsidR="00520996" w:rsidRPr="004713A9">
        <w:rPr>
          <w:rFonts w:ascii="Dubai" w:hAnsi="Dubai" w:cs="Dubai"/>
          <w:b/>
          <w:bCs/>
          <w:color w:val="808080"/>
          <w:sz w:val="26"/>
          <w:szCs w:val="26"/>
          <w:rtl/>
          <w:lang w:bidi="ar-AE"/>
        </w:rPr>
        <w:t>المجتمع المستهدف</w:t>
      </w:r>
    </w:p>
    <w:p w:rsidR="005D264E" w:rsidRDefault="00230655" w:rsidP="007013F3">
      <w:pPr>
        <w:pStyle w:val="BodyText2"/>
        <w:tabs>
          <w:tab w:val="left" w:pos="1589"/>
        </w:tabs>
        <w:bidi/>
        <w:spacing w:before="120" w:after="0" w:line="276" w:lineRule="auto"/>
        <w:jc w:val="both"/>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 xml:space="preserve">نشطة الاقتصادية </w:t>
      </w:r>
      <w:r w:rsidR="007013F3">
        <w:rPr>
          <w:rFonts w:ascii="Dubai" w:hAnsi="Dubai" w:cs="Dubai" w:hint="cs"/>
          <w:sz w:val="24"/>
          <w:szCs w:val="24"/>
          <w:rtl/>
        </w:rPr>
        <w:t>التالية</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الفلل</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7013F3">
      <w:pPr>
        <w:pStyle w:val="BodyText2"/>
        <w:numPr>
          <w:ilvl w:val="0"/>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7013F3">
      <w:pPr>
        <w:pStyle w:val="BodyText2"/>
        <w:numPr>
          <w:ilvl w:val="1"/>
          <w:numId w:val="7"/>
        </w:numPr>
        <w:tabs>
          <w:tab w:val="left" w:pos="1589"/>
        </w:tabs>
        <w:bidi/>
        <w:spacing w:before="120" w:after="0" w:line="276" w:lineRule="auto"/>
        <w:rPr>
          <w:rFonts w:ascii="Dubai" w:hAnsi="Dubai" w:cs="Dubai"/>
          <w:sz w:val="24"/>
          <w:szCs w:val="24"/>
        </w:rPr>
      </w:pPr>
      <w:r w:rsidRPr="004713A9">
        <w:rPr>
          <w:rFonts w:ascii="Dubai" w:hAnsi="Dubai" w:cs="Dubai"/>
          <w:sz w:val="24"/>
          <w:szCs w:val="24"/>
          <w:rtl/>
        </w:rPr>
        <w:t>المباني العامة</w:t>
      </w:r>
    </w:p>
    <w:p w:rsidR="00520996" w:rsidRPr="007013F3" w:rsidRDefault="00520996" w:rsidP="007013F3">
      <w:pPr>
        <w:pStyle w:val="BodyText2"/>
        <w:numPr>
          <w:ilvl w:val="1"/>
          <w:numId w:val="7"/>
        </w:numPr>
        <w:tabs>
          <w:tab w:val="left" w:pos="1589"/>
        </w:tabs>
        <w:bidi/>
        <w:spacing w:before="120" w:after="0" w:line="276" w:lineRule="auto"/>
        <w:rPr>
          <w:rFonts w:ascii="Dubai" w:hAnsi="Dubai" w:cs="Dubai"/>
          <w:sz w:val="24"/>
          <w:szCs w:val="24"/>
          <w:rtl/>
        </w:rPr>
      </w:pPr>
      <w:r w:rsidRPr="004713A9">
        <w:rPr>
          <w:rFonts w:ascii="Dubai" w:hAnsi="Dubai" w:cs="Dubai"/>
          <w:sz w:val="24"/>
          <w:szCs w:val="24"/>
          <w:rtl/>
        </w:rPr>
        <w:t xml:space="preserve">المباني الصناعية </w:t>
      </w:r>
    </w:p>
    <w:p w:rsidR="00520996" w:rsidRPr="004713A9" w:rsidRDefault="00520996" w:rsidP="007013F3">
      <w:pPr>
        <w:pStyle w:val="BodyText2"/>
        <w:tabs>
          <w:tab w:val="left" w:pos="1589"/>
        </w:tabs>
        <w:bidi/>
        <w:spacing w:before="120" w:after="0" w:line="276" w:lineRule="auto"/>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7013F3">
      <w:pPr>
        <w:pStyle w:val="BodyText2"/>
        <w:tabs>
          <w:tab w:val="left" w:pos="1589"/>
        </w:tabs>
        <w:bidi/>
        <w:spacing w:before="120" w:after="0" w:line="276" w:lineRule="auto"/>
        <w:jc w:val="both"/>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صين باختيار المصادر التي توفر المواد الداخلة في السلة مع مراعاة توفرها دائما</w:t>
      </w:r>
      <w:r w:rsidR="007013F3">
        <w:rPr>
          <w:rFonts w:ascii="Dubai" w:hAnsi="Dubai" w:cs="Dubai" w:hint="cs"/>
          <w:sz w:val="24"/>
          <w:szCs w:val="24"/>
          <w:rtl/>
        </w:rPr>
        <w:t>ً</w:t>
      </w:r>
      <w:r w:rsidRPr="004713A9">
        <w:rPr>
          <w:rFonts w:ascii="Dubai" w:hAnsi="Dubai" w:cs="Dubai"/>
          <w:sz w:val="24"/>
          <w:szCs w:val="24"/>
          <w:rtl/>
        </w:rPr>
        <w:t xml:space="preserve">.  </w:t>
      </w:r>
    </w:p>
    <w:p w:rsidR="00520996" w:rsidRPr="004713A9" w:rsidRDefault="00520996" w:rsidP="007013F3">
      <w:pPr>
        <w:bidi/>
        <w:spacing w:after="0" w:line="276" w:lineRule="auto"/>
        <w:rPr>
          <w:rFonts w:ascii="Dubai" w:hAnsi="Dubai" w:cs="Dubai"/>
          <w:sz w:val="24"/>
          <w:szCs w:val="24"/>
          <w:rtl/>
        </w:rPr>
      </w:pP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580885" w:rsidP="007013F3">
      <w:pPr>
        <w:pStyle w:val="BodyText2"/>
        <w:tabs>
          <w:tab w:val="left" w:pos="1589"/>
        </w:tabs>
        <w:bidi/>
        <w:spacing w:before="120" w:after="0" w:line="276" w:lineRule="auto"/>
        <w:rPr>
          <w:rFonts w:ascii="Dubai" w:hAnsi="Dubai" w:cs="Dubai"/>
          <w:b/>
          <w:bCs/>
          <w:color w:val="808080"/>
          <w:sz w:val="26"/>
          <w:szCs w:val="26"/>
          <w:rtl/>
          <w:lang w:bidi="ar-AE"/>
        </w:rPr>
      </w:pPr>
      <w:r>
        <w:rPr>
          <w:rFonts w:ascii="Dubai" w:hAnsi="Dubai" w:cs="Dubai" w:hint="cs"/>
          <w:b/>
          <w:bCs/>
          <w:color w:val="808080"/>
          <w:sz w:val="26"/>
          <w:szCs w:val="26"/>
          <w:rtl/>
          <w:lang w:bidi="ar-AE"/>
        </w:rPr>
        <w:t>1.3</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7013F3">
      <w:pPr>
        <w:pStyle w:val="BodyText2"/>
        <w:tabs>
          <w:tab w:val="left" w:pos="1589"/>
        </w:tabs>
        <w:bidi/>
        <w:spacing w:before="120" w:after="0" w:line="276" w:lineRule="auto"/>
        <w:jc w:val="both"/>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4"/>
          <w:szCs w:val="24"/>
          <w:rtl/>
          <w:lang w:bidi="ar-AE"/>
        </w:rPr>
      </w:pPr>
    </w:p>
    <w:p w:rsidR="007013F3" w:rsidRDefault="007013F3" w:rsidP="007013F3">
      <w:pPr>
        <w:pStyle w:val="BodyText2"/>
        <w:tabs>
          <w:tab w:val="left" w:pos="1589"/>
        </w:tabs>
        <w:bidi/>
        <w:spacing w:before="120" w:after="0" w:line="276" w:lineRule="auto"/>
        <w:rPr>
          <w:rFonts w:ascii="Dubai" w:hAnsi="Dubai" w:cs="Dubai"/>
          <w:b/>
          <w:bCs/>
          <w:color w:val="FF0000"/>
          <w:sz w:val="28"/>
          <w:szCs w:val="28"/>
          <w:rtl/>
          <w:lang w:bidi="ar-AE"/>
        </w:rPr>
      </w:pP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lastRenderedPageBreak/>
        <w:t>رابعاً: مراحل المسح</w:t>
      </w:r>
    </w:p>
    <w:p w:rsidR="00230655" w:rsidRPr="004713A9"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w:t>
      </w:r>
      <w:r w:rsidR="007013F3">
        <w:rPr>
          <w:rFonts w:ascii="Dubai" w:eastAsia="Times New Roman" w:hAnsi="Dubai" w:cs="Dubai" w:hint="cs"/>
          <w:sz w:val="24"/>
          <w:szCs w:val="24"/>
          <w:rtl/>
          <w:lang w:bidi="ar-AE"/>
        </w:rPr>
        <w:t>ً</w:t>
      </w:r>
      <w:r w:rsidRPr="004713A9">
        <w:rPr>
          <w:rFonts w:ascii="Dubai" w:eastAsia="Times New Roman" w:hAnsi="Dubai" w:cs="Dubai"/>
          <w:sz w:val="24"/>
          <w:szCs w:val="24"/>
          <w:rtl/>
          <w:lang w:bidi="ar-AE"/>
        </w:rPr>
        <w:t xml:space="preserve">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1.4</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7013F3">
      <w:pPr>
        <w:bidi/>
        <w:spacing w:before="160" w:after="0" w:line="276" w:lineRule="auto"/>
        <w:jc w:val="both"/>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2.4</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3.4</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7013F3">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7013F3" w:rsidRDefault="007013F3" w:rsidP="007013F3">
      <w:pPr>
        <w:bidi/>
        <w:spacing w:before="160" w:after="0" w:line="276" w:lineRule="auto"/>
        <w:jc w:val="both"/>
        <w:rPr>
          <w:rFonts w:ascii="Dubai" w:eastAsia="Times New Roman" w:hAnsi="Dubai" w:cs="Dubai"/>
          <w:color w:val="000000"/>
          <w:sz w:val="24"/>
          <w:szCs w:val="24"/>
          <w:rtl/>
        </w:rPr>
      </w:pPr>
    </w:p>
    <w:p w:rsidR="007013F3" w:rsidRPr="004713A9" w:rsidRDefault="007013F3" w:rsidP="007013F3">
      <w:pPr>
        <w:bidi/>
        <w:spacing w:before="160" w:after="0" w:line="276" w:lineRule="auto"/>
        <w:jc w:val="both"/>
        <w:rPr>
          <w:rFonts w:ascii="Dubai" w:eastAsia="Times New Roman" w:hAnsi="Dubai" w:cs="Dubai"/>
          <w:color w:val="000000"/>
          <w:sz w:val="24"/>
          <w:szCs w:val="24"/>
          <w:rtl/>
        </w:rPr>
      </w:pP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lastRenderedPageBreak/>
        <w:t>5.4</w:t>
      </w:r>
      <w:r w:rsidR="00520996" w:rsidRPr="004713A9">
        <w:rPr>
          <w:rFonts w:ascii="Dubai" w:hAnsi="Dubai" w:cs="Dubai"/>
          <w:b/>
          <w:bCs/>
          <w:color w:val="808080"/>
          <w:sz w:val="26"/>
          <w:szCs w:val="26"/>
          <w:rtl/>
          <w:lang w:bidi="ar-JO"/>
        </w:rPr>
        <w:t xml:space="preserve"> مرحلة التحليل </w:t>
      </w:r>
    </w:p>
    <w:p w:rsidR="00681B39" w:rsidRPr="004713A9"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520996" w:rsidRPr="004713A9" w:rsidRDefault="00580885" w:rsidP="007013F3">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6.4</w:t>
      </w:r>
      <w:r w:rsidR="00520996" w:rsidRPr="004713A9">
        <w:rPr>
          <w:rFonts w:ascii="Dubai" w:hAnsi="Dubai" w:cs="Dubai"/>
          <w:b/>
          <w:bCs/>
          <w:color w:val="808080"/>
          <w:sz w:val="26"/>
          <w:szCs w:val="26"/>
          <w:rtl/>
          <w:lang w:bidi="ar-JO"/>
        </w:rPr>
        <w:t xml:space="preserve"> مرحلة النشر </w:t>
      </w:r>
    </w:p>
    <w:p w:rsidR="00520996" w:rsidRPr="00520996" w:rsidRDefault="00520996" w:rsidP="007013F3">
      <w:pPr>
        <w:bidi/>
        <w:spacing w:before="160"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7013F3">
      <w:pPr>
        <w:pStyle w:val="BodyText2"/>
        <w:tabs>
          <w:tab w:val="left" w:pos="1589"/>
        </w:tabs>
        <w:bidi/>
        <w:spacing w:before="120"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7013F3">
      <w:pPr>
        <w:bidi/>
        <w:spacing w:before="120" w:after="0" w:line="276" w:lineRule="auto"/>
        <w:jc w:val="both"/>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80885" w:rsidP="007013F3">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1.5</w:t>
      </w:r>
      <w:r w:rsidR="00520996" w:rsidRPr="004713A9">
        <w:rPr>
          <w:rFonts w:ascii="Dubai" w:hAnsi="Dubai" w:cs="Dubai"/>
          <w:b/>
          <w:bCs/>
          <w:color w:val="808080"/>
          <w:sz w:val="26"/>
          <w:szCs w:val="26"/>
          <w:rtl/>
          <w:lang w:bidi="ar-JO"/>
        </w:rPr>
        <w:t xml:space="preserve"> استمارة المسح</w:t>
      </w:r>
    </w:p>
    <w:p w:rsidR="00520996" w:rsidRDefault="00520996" w:rsidP="007013F3">
      <w:pPr>
        <w:bidi/>
        <w:spacing w:after="0" w:line="276" w:lineRule="auto"/>
        <w:jc w:val="both"/>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D9741E" w:rsidRPr="004713A9" w:rsidRDefault="00D9741E" w:rsidP="007013F3">
      <w:pPr>
        <w:bidi/>
        <w:spacing w:after="0" w:line="276" w:lineRule="auto"/>
        <w:rPr>
          <w:rFonts w:ascii="Dubai" w:eastAsia="Times New Roman" w:hAnsi="Dubai" w:cs="Dubai"/>
          <w:color w:val="000000"/>
          <w:sz w:val="24"/>
          <w:szCs w:val="24"/>
          <w:rtl/>
          <w:lang w:bidi="ar-JO"/>
        </w:rPr>
      </w:pPr>
    </w:p>
    <w:p w:rsidR="00520996" w:rsidRPr="004713A9" w:rsidRDefault="003C6ABB" w:rsidP="00580885">
      <w:pPr>
        <w:bidi/>
        <w:spacing w:after="0" w:line="276"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w:t>
      </w:r>
      <w:r w:rsidR="00580885">
        <w:rPr>
          <w:rFonts w:ascii="Dubai" w:hAnsi="Dubai" w:cs="Dubai" w:hint="cs"/>
          <w:b/>
          <w:bCs/>
          <w:color w:val="808080"/>
          <w:sz w:val="26"/>
          <w:szCs w:val="26"/>
          <w:rtl/>
          <w:lang w:bidi="ar-JO"/>
        </w:rPr>
        <w:t xml:space="preserve">2.5 </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7013F3">
      <w:pPr>
        <w:tabs>
          <w:tab w:val="right" w:pos="270"/>
        </w:tabs>
        <w:bidi/>
        <w:spacing w:after="0" w:line="276" w:lineRule="auto"/>
        <w:ind w:left="270"/>
        <w:contextualSpacing/>
        <w:jc w:val="both"/>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7013F3">
      <w:pPr>
        <w:pStyle w:val="ListParagraph"/>
        <w:numPr>
          <w:ilvl w:val="0"/>
          <w:numId w:val="13"/>
        </w:numPr>
        <w:bidi/>
        <w:spacing w:after="0" w:line="276" w:lineRule="auto"/>
        <w:jc w:val="both"/>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7013F3">
      <w:pPr>
        <w:pStyle w:val="ListParagraph"/>
        <w:numPr>
          <w:ilvl w:val="0"/>
          <w:numId w:val="13"/>
        </w:numPr>
        <w:bidi/>
        <w:spacing w:after="0" w:line="276" w:lineRule="auto"/>
        <w:jc w:val="both"/>
        <w:rPr>
          <w:rFonts w:ascii="Dubai" w:hAnsi="Dubai" w:cs="Dubai"/>
          <w:sz w:val="24"/>
          <w:szCs w:val="24"/>
          <w:lang w:bidi="ar-AE"/>
        </w:rPr>
      </w:pPr>
      <w:r w:rsidRPr="00681B39">
        <w:rPr>
          <w:rFonts w:ascii="Dubai" w:hAnsi="Dubai" w:cs="Dubai"/>
          <w:sz w:val="24"/>
          <w:szCs w:val="24"/>
          <w:rtl/>
          <w:lang w:bidi="ar-AE"/>
        </w:rPr>
        <w:lastRenderedPageBreak/>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7013F3">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7013F3">
      <w:pPr>
        <w:bidi/>
        <w:spacing w:after="0" w:line="276" w:lineRule="auto"/>
        <w:rPr>
          <w:rFonts w:ascii="Dubai" w:hAnsi="Dubai" w:cs="Dubai"/>
          <w:b/>
          <w:bCs/>
          <w:sz w:val="24"/>
          <w:szCs w:val="24"/>
          <w:rtl/>
          <w:lang w:bidi="ar-AE"/>
        </w:rPr>
      </w:pPr>
    </w:p>
    <w:p w:rsidR="00520996" w:rsidRPr="004713A9" w:rsidRDefault="00520996" w:rsidP="007013F3">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7013F3">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7013F3" w:rsidRDefault="00520996" w:rsidP="007013F3">
            <w:pPr>
              <w:bidi/>
              <w:spacing w:after="0" w:line="276" w:lineRule="auto"/>
              <w:rPr>
                <w:rFonts w:ascii="Dubai" w:eastAsia="Times New Roman" w:hAnsi="Dubai" w:cs="Dubai"/>
                <w:b/>
                <w:bCs/>
                <w:color w:val="000000"/>
              </w:rPr>
            </w:pPr>
            <w:r w:rsidRPr="007013F3">
              <w:rPr>
                <w:rFonts w:ascii="Dubai" w:eastAsia="Times New Roman" w:hAnsi="Dubai" w:cs="Dubai"/>
                <w:b/>
                <w:bCs/>
                <w:color w:val="000000"/>
                <w:rtl/>
              </w:rPr>
              <w:t xml:space="preserve">الرمز </w:t>
            </w:r>
            <w:r w:rsidRPr="007013F3">
              <w:rPr>
                <w:rFonts w:ascii="Dubai" w:eastAsia="Times New Roman" w:hAnsi="Dubai" w:cs="Dubai"/>
                <w:b/>
                <w:bCs/>
                <w:color w:val="00000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7013F3" w:rsidRDefault="00520996" w:rsidP="007013F3">
            <w:pPr>
              <w:bidi/>
              <w:spacing w:after="0" w:line="276" w:lineRule="auto"/>
              <w:rPr>
                <w:rFonts w:ascii="Dubai" w:eastAsia="Times New Roman" w:hAnsi="Dubai" w:cs="Dubai"/>
                <w:b/>
                <w:bCs/>
                <w:color w:val="000000"/>
              </w:rPr>
            </w:pPr>
            <w:r w:rsidRPr="007013F3">
              <w:rPr>
                <w:rFonts w:ascii="Dubai" w:eastAsia="Times New Roman" w:hAnsi="Dubai" w:cs="Dubai"/>
                <w:b/>
                <w:bCs/>
                <w:color w:val="000000"/>
                <w:rtl/>
              </w:rPr>
              <w:t>وصف الباب/ القسم/ المجموعة/ الفرع</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خامات ومواد</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 التعدين  واستغلال المحاجر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7013F3" w:rsidP="007013F3">
            <w:pPr>
              <w:bidi/>
              <w:spacing w:after="0" w:line="276" w:lineRule="auto"/>
              <w:rPr>
                <w:rFonts w:ascii="Dubai" w:eastAsia="Times New Roman" w:hAnsi="Dubai" w:cs="Dubai"/>
                <w:rtl/>
              </w:rPr>
            </w:pPr>
            <w:r>
              <w:rPr>
                <w:rFonts w:ascii="Dubai" w:eastAsia="Times New Roman" w:hAnsi="Dubai" w:cs="Dubai"/>
              </w:rPr>
              <w:t>08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الانشطة الاخرى للتعدين واستغلال المحاجر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081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والرمال والحصى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0810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والرمال والحصى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tl/>
              </w:rPr>
              <w:t>الصناعة التحويلية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الخشب ومنتجات الخشب والفلين عدا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اخشاب منشورة او ممسوحة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اخشاب منشورة او ممسوحة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من الخشب</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رقائق من قشره الخشب و الالواح من الخشب  المضغوط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النجارة المستخدمة فى البناء</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فحم الكوك والمنتجات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النفطية المكررة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الكيماويات والمنتجات الكيميائية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w:t>
            </w:r>
            <w:r w:rsidR="009A5C90" w:rsidRPr="007013F3">
              <w:rPr>
                <w:rFonts w:ascii="Dubai" w:eastAsia="Times New Roman" w:hAnsi="Dubai" w:cs="Dubai" w:hint="cs"/>
                <w:rtl/>
              </w:rPr>
              <w:t>كيميائية</w:t>
            </w:r>
            <w:r w:rsidRPr="007013F3">
              <w:rPr>
                <w:rFonts w:ascii="Dubai" w:eastAsia="Times New Roman" w:hAnsi="Dubai" w:cs="Dubai"/>
                <w:rtl/>
              </w:rPr>
              <w:t xml:space="preserve"> 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الدهانات والورنيشات والطلاءات المماثلة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المطاط واللدائن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المطاط</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المطاطية الأخرى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اللدائنية ( البلاستك)</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اللدائنية ( البلاستك)</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اللافلزية الأخرى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الزجاج والمنتجات الزجاجية</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الزجاج والمنتجات الزجاجية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Default="00520996" w:rsidP="007013F3">
            <w:pPr>
              <w:bidi/>
              <w:spacing w:after="0" w:line="276" w:lineRule="auto"/>
              <w:rPr>
                <w:rFonts w:ascii="Dubai" w:eastAsia="Times New Roman" w:hAnsi="Dubai" w:cs="Dubai"/>
                <w:rtl/>
              </w:rPr>
            </w:pPr>
            <w:r w:rsidRPr="007013F3">
              <w:rPr>
                <w:rFonts w:ascii="Dubai" w:eastAsia="Times New Roman" w:hAnsi="Dubai" w:cs="Dubai"/>
                <w:rtl/>
              </w:rPr>
              <w:t xml:space="preserve"> منتجات المعادن اللافلزية غير المصنفة فى مكان آخر</w:t>
            </w:r>
          </w:p>
          <w:p w:rsidR="00580885" w:rsidRPr="007013F3" w:rsidRDefault="00580885" w:rsidP="00580885">
            <w:pPr>
              <w:bidi/>
              <w:spacing w:after="0" w:line="276" w:lineRule="auto"/>
              <w:rPr>
                <w:rFonts w:ascii="Dubai" w:eastAsia="Times New Roman" w:hAnsi="Dubai" w:cs="Dubai"/>
              </w:rPr>
            </w:pP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lastRenderedPageBreak/>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الصلصالية ( الخزفية ) الإنشائية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9A5C90" w:rsidP="007013F3">
            <w:pPr>
              <w:bidi/>
              <w:spacing w:after="0" w:line="276" w:lineRule="auto"/>
              <w:rPr>
                <w:rFonts w:ascii="Dubai" w:eastAsia="Times New Roman" w:hAnsi="Dubai" w:cs="Dubai"/>
              </w:rPr>
            </w:pPr>
            <w:r w:rsidRPr="007013F3">
              <w:rPr>
                <w:rFonts w:ascii="Dubai" w:eastAsia="Times New Roman" w:hAnsi="Dubai" w:cs="Dubai"/>
                <w:rtl/>
              </w:rPr>
              <w:t xml:space="preserve"> ال</w:t>
            </w:r>
            <w:r w:rsidRPr="007013F3">
              <w:rPr>
                <w:rFonts w:ascii="Dubai" w:eastAsia="Times New Roman" w:hAnsi="Dubai" w:cs="Dubai" w:hint="cs"/>
                <w:rtl/>
              </w:rPr>
              <w:t>إ</w:t>
            </w:r>
            <w:r w:rsidR="00520996" w:rsidRPr="007013F3">
              <w:rPr>
                <w:rFonts w:ascii="Dubai" w:eastAsia="Times New Roman" w:hAnsi="Dubai" w:cs="Dubai"/>
                <w:rtl/>
              </w:rPr>
              <w:t>سمنت والجير والجص( الجبس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9A5C90" w:rsidP="007013F3">
            <w:pPr>
              <w:bidi/>
              <w:spacing w:after="0" w:line="276" w:lineRule="auto"/>
              <w:rPr>
                <w:rFonts w:ascii="Dubai" w:eastAsia="Times New Roman" w:hAnsi="Dubai" w:cs="Dubai"/>
              </w:rPr>
            </w:pPr>
            <w:r w:rsidRPr="007013F3">
              <w:rPr>
                <w:rFonts w:ascii="Dubai" w:eastAsia="Times New Roman" w:hAnsi="Dubai" w:cs="Dubai"/>
                <w:rtl/>
              </w:rPr>
              <w:t>صنع أصناف من الخرسانة وال</w:t>
            </w:r>
            <w:r w:rsidRPr="007013F3">
              <w:rPr>
                <w:rFonts w:ascii="Dubai" w:eastAsia="Times New Roman" w:hAnsi="Dubai" w:cs="Dubai" w:hint="cs"/>
                <w:rtl/>
              </w:rPr>
              <w:t>إ</w:t>
            </w:r>
            <w:r w:rsidR="00520996" w:rsidRPr="007013F3">
              <w:rPr>
                <w:rFonts w:ascii="Dubai" w:eastAsia="Times New Roman" w:hAnsi="Dubai" w:cs="Dubai"/>
                <w:rtl/>
              </w:rPr>
              <w:t>سمنت والجص</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الأحجار والرخام والمرمر المجهزة او المشكلة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اللافلزية الأخرى غير المصنفة فى مكان آخر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الفلزات القاعدية او الاساسية (  المنتجات المعدنية الأساسية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الحديد والصلب الاساسية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الحديد والصلب الاساسية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المعادن الثمينة  الاساسية وغيرها من المعادن غير الحديدية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المعادن الثمينة  الاساسية وغيرها من المعادن غير الحديدية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منتجات المعادن المشكلة عدا الماكنات والمعدات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الإنشائية والصهاريج والخزانات ومولدات بخار الماء</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المنتجات المعدنية الإنشائية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الصهاريج والخزانات والأوعية من المعادن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المشكلة الأخرى وأنشطة خدمات تشكيل المعادن</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تشكيل المعادن بالطرق والكبس والسبك والدلفنة وميتالورجيا  ( علم المعادن)المساحيق</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ادوات القطع والعدد </w:t>
            </w:r>
            <w:r w:rsidR="009A5C90" w:rsidRPr="007013F3">
              <w:rPr>
                <w:rFonts w:ascii="Dubai" w:eastAsia="Times New Roman" w:hAnsi="Dubai" w:cs="Dubai" w:hint="cs"/>
                <w:rtl/>
              </w:rPr>
              <w:t>اليدوية</w:t>
            </w:r>
            <w:r w:rsidRPr="007013F3">
              <w:rPr>
                <w:rFonts w:ascii="Dubai" w:eastAsia="Times New Roman" w:hAnsi="Dubai" w:cs="Dubai"/>
                <w:rtl/>
              </w:rPr>
              <w:t xml:space="preserve"> والأدوات </w:t>
            </w:r>
            <w:r w:rsidR="009A5C90" w:rsidRPr="007013F3">
              <w:rPr>
                <w:rFonts w:ascii="Dubai" w:eastAsia="Times New Roman" w:hAnsi="Dubai" w:cs="Dubai" w:hint="cs"/>
                <w:rtl/>
              </w:rPr>
              <w:t>المعدنية</w:t>
            </w:r>
            <w:r w:rsidRPr="007013F3">
              <w:rPr>
                <w:rFonts w:ascii="Dubai" w:eastAsia="Times New Roman" w:hAnsi="Dubai" w:cs="Dubai"/>
                <w:rtl/>
              </w:rPr>
              <w:t xml:space="preserve"> </w:t>
            </w:r>
            <w:r w:rsidR="009A5C90" w:rsidRPr="007013F3">
              <w:rPr>
                <w:rFonts w:ascii="Dubai" w:eastAsia="Times New Roman" w:hAnsi="Dubai" w:cs="Dubai" w:hint="cs"/>
                <w:rtl/>
              </w:rPr>
              <w:t>العامة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منتجات  المعادن المشكلة الاخرى غير </w:t>
            </w:r>
            <w:r w:rsidR="009A5C90" w:rsidRPr="007013F3">
              <w:rPr>
                <w:rFonts w:ascii="Dubai" w:eastAsia="Times New Roman" w:hAnsi="Dubai" w:cs="Dubai" w:hint="cs"/>
                <w:rtl/>
              </w:rPr>
              <w:t>المصنفة</w:t>
            </w:r>
            <w:r w:rsidRPr="007013F3">
              <w:rPr>
                <w:rFonts w:ascii="Dubai" w:eastAsia="Times New Roman" w:hAnsi="Dubai" w:cs="Dubai"/>
                <w:rtl/>
              </w:rPr>
              <w:t xml:space="preserve"> </w:t>
            </w:r>
            <w:r w:rsidR="009A5C90" w:rsidRPr="007013F3">
              <w:rPr>
                <w:rFonts w:ascii="Dubai" w:eastAsia="Times New Roman" w:hAnsi="Dubai" w:cs="Dubai" w:hint="cs"/>
                <w:rtl/>
              </w:rPr>
              <w:t>في</w:t>
            </w:r>
            <w:r w:rsidRPr="007013F3">
              <w:rPr>
                <w:rFonts w:ascii="Dubai" w:eastAsia="Times New Roman" w:hAnsi="Dubai" w:cs="Dubai"/>
                <w:rtl/>
              </w:rPr>
              <w:t xml:space="preserve"> موضع أخر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الحواسيب والمنتجات الإلكترونية والبصرية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الاتصالات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الاتصالات</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الاجهزة الالكترونية الاستهلاكية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الاجهزة الالكترونية الاستهلاكية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ادوات ومعدات القياس و التحقق و الاختبار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القياس والتحقق والاختبار والملاحة والتحكم</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المعدات  الكهربائية</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المحركات والمولدات والمحولات </w:t>
            </w:r>
            <w:r w:rsidR="009A5C90" w:rsidRPr="007013F3">
              <w:rPr>
                <w:rFonts w:ascii="Dubai" w:eastAsia="Times New Roman" w:hAnsi="Dubai" w:cs="Dubai" w:hint="cs"/>
                <w:rtl/>
              </w:rPr>
              <w:t>الكهربائية</w:t>
            </w:r>
            <w:r w:rsidRPr="007013F3">
              <w:rPr>
                <w:rFonts w:ascii="Dubai" w:eastAsia="Times New Roman" w:hAnsi="Dubai" w:cs="Dubai"/>
                <w:rtl/>
              </w:rPr>
              <w:t xml:space="preserve"> و أجهزة توزيع الكهرباء والتحكم فيها</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المحركات والمولدات والمحولات </w:t>
            </w:r>
            <w:r w:rsidR="009A5C90" w:rsidRPr="007013F3">
              <w:rPr>
                <w:rFonts w:ascii="Dubai" w:eastAsia="Times New Roman" w:hAnsi="Dubai" w:cs="Dubai" w:hint="cs"/>
                <w:rtl/>
              </w:rPr>
              <w:t>الكهربائية</w:t>
            </w:r>
            <w:r w:rsidRPr="007013F3">
              <w:rPr>
                <w:rFonts w:ascii="Dubai" w:eastAsia="Times New Roman" w:hAnsi="Dubai" w:cs="Dubai"/>
                <w:rtl/>
              </w:rPr>
              <w:t xml:space="preserve"> وأجهزة توزيع الكهرباء والتحكم فيها</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الأسلاك والكابلات وتوصيلات الاجهزة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الأسلاك والكابلات  الإلكترونية والكهربائية  الاخرى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اجهزة الاسلاك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الإضاءة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الإضاءة الكهربائية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الأجهزة المنزلية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الأجهزة المنزلية</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الآلات والمعدات غير المصنفة فى موضع آخر</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الآلات متعددة الاغراض</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المضخات والضواغط والحنفيات والصمامات الاخرى</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lastRenderedPageBreak/>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معدات الرفع والمناولة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w:t>
            </w:r>
            <w:r w:rsidR="009A5C90" w:rsidRPr="007013F3">
              <w:rPr>
                <w:rFonts w:ascii="Dubai" w:eastAsia="Times New Roman" w:hAnsi="Dubai" w:cs="Dubai" w:hint="cs"/>
                <w:rtl/>
              </w:rPr>
              <w:t>الآلات</w:t>
            </w:r>
            <w:r w:rsidRPr="007013F3">
              <w:rPr>
                <w:rFonts w:ascii="Dubai" w:eastAsia="Times New Roman" w:hAnsi="Dubai" w:cs="Dubai"/>
                <w:rtl/>
              </w:rPr>
              <w:t xml:space="preserve"> الاخرى متعددة الاغراض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 الأثاث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80885" w:rsidP="007013F3">
            <w:pPr>
              <w:bidi/>
              <w:spacing w:after="0" w:line="276" w:lineRule="auto"/>
              <w:rPr>
                <w:rFonts w:ascii="Dubai" w:eastAsia="Times New Roman" w:hAnsi="Dubai" w:cs="Dubai"/>
                <w:rtl/>
              </w:rPr>
            </w:pPr>
            <w:r>
              <w:rPr>
                <w:rFonts w:ascii="Dubai" w:eastAsia="Times New Roman" w:hAnsi="Dubai" w:cs="Dubai" w:hint="cs"/>
                <w:rtl/>
              </w:rPr>
              <w:t>50</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اجور معدات وعمال وتكاليف اخرى </w:t>
            </w:r>
          </w:p>
        </w:tc>
      </w:tr>
      <w:tr w:rsidR="00520996" w:rsidRPr="007013F3" w:rsidTr="007013F3">
        <w:trPr>
          <w:trHeight w:hRule="exact" w:val="360"/>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 xml:space="preserve">استئجار معدات </w:t>
            </w:r>
          </w:p>
        </w:tc>
      </w:tr>
      <w:tr w:rsidR="00520996" w:rsidRPr="007013F3" w:rsidTr="007013F3">
        <w:trPr>
          <w:trHeight w:hRule="exact" w:val="360"/>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7013F3" w:rsidRDefault="00520996" w:rsidP="007013F3">
            <w:pPr>
              <w:bidi/>
              <w:spacing w:after="0" w:line="276" w:lineRule="auto"/>
              <w:rPr>
                <w:rFonts w:ascii="Dubai" w:eastAsia="Times New Roman" w:hAnsi="Dubai" w:cs="Dubai"/>
                <w:rtl/>
              </w:rPr>
            </w:pPr>
            <w:r w:rsidRPr="007013F3">
              <w:rPr>
                <w:rFonts w:ascii="Dubai" w:eastAsia="Times New Roman" w:hAnsi="Dubai" w:cs="Dubai"/>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7013F3" w:rsidRDefault="00520996" w:rsidP="007013F3">
            <w:pPr>
              <w:bidi/>
              <w:spacing w:after="0" w:line="276" w:lineRule="auto"/>
              <w:rPr>
                <w:rFonts w:ascii="Dubai" w:eastAsia="Times New Roman" w:hAnsi="Dubai" w:cs="Dubai"/>
              </w:rPr>
            </w:pPr>
            <w:r w:rsidRPr="007013F3">
              <w:rPr>
                <w:rFonts w:ascii="Dubai" w:eastAsia="Times New Roman" w:hAnsi="Dubai" w:cs="Dubai"/>
                <w:rtl/>
              </w:rPr>
              <w:t>اجور وتكاليف عمال واخرى</w:t>
            </w:r>
          </w:p>
        </w:tc>
      </w:tr>
    </w:tbl>
    <w:p w:rsidR="00580885" w:rsidRDefault="00580885" w:rsidP="00580885">
      <w:pPr>
        <w:bidi/>
        <w:spacing w:after="0" w:line="276" w:lineRule="auto"/>
        <w:rPr>
          <w:rFonts w:ascii="Dubai" w:eastAsia="Times New Roman" w:hAnsi="Dubai" w:cs="Dubai"/>
          <w:color w:val="000000"/>
          <w:sz w:val="24"/>
          <w:szCs w:val="24"/>
          <w:rtl/>
          <w:lang w:bidi="ar-AE"/>
        </w:rPr>
      </w:pPr>
    </w:p>
    <w:p w:rsidR="00520996" w:rsidRPr="00580885" w:rsidRDefault="00520996" w:rsidP="00580885">
      <w:pPr>
        <w:bidi/>
        <w:spacing w:after="0" w:line="276" w:lineRule="auto"/>
        <w:rPr>
          <w:rFonts w:ascii="Dubai" w:eastAsia="Times New Roman" w:hAnsi="Dubai" w:cs="Dubai"/>
          <w:color w:val="000000"/>
          <w:sz w:val="24"/>
          <w:szCs w:val="24"/>
          <w:lang w:bidi="ar-AE"/>
        </w:rPr>
      </w:pPr>
      <w:r w:rsidRPr="004713A9">
        <w:rPr>
          <w:rFonts w:ascii="Dubai" w:hAnsi="Dubai" w:cs="Dubai"/>
          <w:b/>
          <w:bCs/>
          <w:color w:val="FF0000"/>
          <w:sz w:val="28"/>
          <w:szCs w:val="28"/>
          <w:rtl/>
          <w:lang w:bidi="ar-AE"/>
        </w:rPr>
        <w:t>سادساً: العاملين بالمسح</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1.6 </w:t>
      </w:r>
      <w:r w:rsidR="00520996" w:rsidRPr="004713A9">
        <w:rPr>
          <w:rFonts w:ascii="Dubai" w:hAnsi="Dubai" w:cs="Dubai"/>
          <w:b/>
          <w:bCs/>
          <w:color w:val="808080"/>
          <w:sz w:val="26"/>
          <w:szCs w:val="26"/>
          <w:rtl/>
          <w:lang w:bidi="ar-JO"/>
        </w:rPr>
        <w:t>الهيكل الوظائفي للعاملين بالمسح</w:t>
      </w:r>
    </w:p>
    <w:p w:rsidR="00520996" w:rsidRPr="004713A9" w:rsidRDefault="00520996" w:rsidP="00580885">
      <w:pPr>
        <w:bidi/>
        <w:spacing w:after="0" w:line="276" w:lineRule="auto"/>
        <w:jc w:val="both"/>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580885">
      <w:pPr>
        <w:pStyle w:val="ListParagraph"/>
        <w:numPr>
          <w:ilvl w:val="0"/>
          <w:numId w:val="8"/>
        </w:numPr>
        <w:bidi/>
        <w:spacing w:after="0" w:line="276" w:lineRule="auto"/>
        <w:ind w:left="360" w:hanging="270"/>
        <w:jc w:val="both"/>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7013F3">
      <w:pPr>
        <w:pStyle w:val="ListParagraph"/>
        <w:numPr>
          <w:ilvl w:val="0"/>
          <w:numId w:val="8"/>
        </w:numPr>
        <w:bidi/>
        <w:spacing w:after="0" w:line="276" w:lineRule="auto"/>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580885" w:rsidP="007013F3">
      <w:pPr>
        <w:bidi/>
        <w:spacing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2.6</w:t>
      </w:r>
      <w:r w:rsidR="00520996" w:rsidRPr="004713A9">
        <w:rPr>
          <w:rFonts w:ascii="Dubai" w:hAnsi="Dubai" w:cs="Dubai"/>
          <w:b/>
          <w:bCs/>
          <w:color w:val="808080"/>
          <w:sz w:val="26"/>
          <w:szCs w:val="26"/>
          <w:rtl/>
          <w:lang w:bidi="ar-JO"/>
        </w:rPr>
        <w:t xml:space="preserve"> اختيار الباحثين وتدريبهم</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80885" w:rsidRPr="004713A9" w:rsidRDefault="00580885" w:rsidP="00580885">
      <w:pPr>
        <w:bidi/>
        <w:spacing w:after="0" w:line="276" w:lineRule="auto"/>
        <w:jc w:val="both"/>
        <w:rPr>
          <w:rFonts w:ascii="Dubai" w:eastAsia="Times New Roman" w:hAnsi="Dubai" w:cs="Dubai"/>
          <w:color w:val="000000"/>
          <w:sz w:val="24"/>
          <w:szCs w:val="24"/>
          <w:rtl/>
          <w:lang w:bidi="ar-AE"/>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Default="00520996" w:rsidP="007013F3">
      <w:pPr>
        <w:bidi/>
        <w:spacing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80885" w:rsidRDefault="00580885" w:rsidP="00580885">
      <w:pPr>
        <w:bidi/>
        <w:spacing w:after="0" w:line="276" w:lineRule="auto"/>
        <w:rPr>
          <w:rFonts w:ascii="Dubai" w:eastAsia="Times New Roman" w:hAnsi="Dubai" w:cs="Dubai"/>
          <w:color w:val="000000"/>
          <w:sz w:val="24"/>
          <w:szCs w:val="24"/>
          <w:rtl/>
        </w:rPr>
      </w:pPr>
    </w:p>
    <w:p w:rsidR="00580885" w:rsidRPr="004713A9" w:rsidRDefault="00580885" w:rsidP="00580885">
      <w:pPr>
        <w:bidi/>
        <w:spacing w:after="0" w:line="276" w:lineRule="auto"/>
        <w:rPr>
          <w:rFonts w:ascii="Dubai" w:eastAsia="Times New Roman" w:hAnsi="Dubai" w:cs="Dubai"/>
          <w:color w:val="000000"/>
          <w:sz w:val="24"/>
          <w:szCs w:val="24"/>
          <w:rtl/>
        </w:rPr>
      </w:pP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1.7</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2.7</w:t>
      </w:r>
      <w:r w:rsidR="00520996" w:rsidRPr="004713A9">
        <w:rPr>
          <w:rFonts w:ascii="Dubai" w:hAnsi="Dubai" w:cs="Dubai"/>
          <w:b/>
          <w:bCs/>
          <w:color w:val="808080"/>
          <w:sz w:val="26"/>
          <w:szCs w:val="26"/>
          <w:rtl/>
          <w:lang w:bidi="ar-JO"/>
        </w:rPr>
        <w:t xml:space="preserve"> أسلوب جمع البيانات</w:t>
      </w:r>
    </w:p>
    <w:p w:rsidR="00520996" w:rsidRPr="004713A9" w:rsidRDefault="00520996" w:rsidP="00580885">
      <w:pPr>
        <w:bidi/>
        <w:spacing w:after="0" w:line="276" w:lineRule="auto"/>
        <w:jc w:val="both"/>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3.7 </w:t>
      </w:r>
      <w:r w:rsidR="00520996" w:rsidRPr="004713A9">
        <w:rPr>
          <w:rFonts w:ascii="Dubai" w:hAnsi="Dubai" w:cs="Dubai"/>
          <w:b/>
          <w:bCs/>
          <w:color w:val="808080"/>
          <w:sz w:val="26"/>
          <w:szCs w:val="26"/>
          <w:rtl/>
          <w:lang w:bidi="ar-JO"/>
        </w:rPr>
        <w:t>التدقيق الميداني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80885" w:rsidRDefault="00580885" w:rsidP="00580885">
      <w:pPr>
        <w:bidi/>
        <w:spacing w:after="0" w:line="276" w:lineRule="auto"/>
        <w:rPr>
          <w:rFonts w:ascii="Dubai" w:eastAsia="Times New Roman" w:hAnsi="Dubai" w:cs="Dubai"/>
          <w:color w:val="000000"/>
          <w:sz w:val="24"/>
          <w:szCs w:val="24"/>
        </w:rPr>
      </w:pPr>
    </w:p>
    <w:p w:rsidR="00520996" w:rsidRPr="004713A9" w:rsidRDefault="00520996" w:rsidP="007013F3">
      <w:pPr>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1.8</w:t>
      </w:r>
      <w:r w:rsidR="00520996" w:rsidRPr="004713A9">
        <w:rPr>
          <w:rFonts w:ascii="Dubai" w:hAnsi="Dubai" w:cs="Dubai"/>
          <w:b/>
          <w:bCs/>
          <w:color w:val="808080"/>
          <w:sz w:val="26"/>
          <w:szCs w:val="26"/>
          <w:rtl/>
          <w:lang w:bidi="ar-JO"/>
        </w:rPr>
        <w:t xml:space="preserve"> التجهيز المكتبي</w:t>
      </w:r>
    </w:p>
    <w:p w:rsidR="00520996"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80885" w:rsidRDefault="00580885" w:rsidP="00580885">
      <w:pPr>
        <w:bidi/>
        <w:spacing w:after="0" w:line="276" w:lineRule="auto"/>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tl/>
        </w:rPr>
      </w:pPr>
    </w:p>
    <w:p w:rsidR="00580885" w:rsidRDefault="00580885" w:rsidP="00580885">
      <w:pPr>
        <w:bidi/>
        <w:spacing w:after="0" w:line="276" w:lineRule="auto"/>
        <w:rPr>
          <w:rFonts w:ascii="Dubai" w:eastAsia="Times New Roman" w:hAnsi="Dubai" w:cs="Dubai"/>
          <w:color w:val="000000"/>
          <w:sz w:val="24"/>
          <w:szCs w:val="24"/>
          <w:rtl/>
        </w:rPr>
      </w:pPr>
    </w:p>
    <w:p w:rsidR="00580885" w:rsidRPr="004713A9" w:rsidRDefault="00580885" w:rsidP="00580885">
      <w:pPr>
        <w:bidi/>
        <w:spacing w:after="0" w:line="276" w:lineRule="auto"/>
        <w:rPr>
          <w:rFonts w:ascii="Dubai" w:eastAsia="Times New Roman" w:hAnsi="Dubai" w:cs="Dubai"/>
          <w:color w:val="000000"/>
          <w:sz w:val="24"/>
          <w:szCs w:val="24"/>
          <w:rtl/>
        </w:rPr>
      </w:pP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 xml:space="preserve">2.8 </w:t>
      </w:r>
      <w:r w:rsidR="00520996" w:rsidRPr="004713A9">
        <w:rPr>
          <w:rFonts w:ascii="Dubai" w:hAnsi="Dubai" w:cs="Dubai"/>
          <w:b/>
          <w:bCs/>
          <w:color w:val="808080"/>
          <w:sz w:val="26"/>
          <w:szCs w:val="26"/>
          <w:rtl/>
          <w:lang w:bidi="ar-JO"/>
        </w:rPr>
        <w:t>التجهيز الالكتروني</w:t>
      </w: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580885" w:rsidP="007013F3">
      <w:pPr>
        <w:bidi/>
        <w:spacing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3.8</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7013F3">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580885">
      <w:pPr>
        <w:numPr>
          <w:ilvl w:val="0"/>
          <w:numId w:val="10"/>
        </w:numPr>
        <w:bidi/>
        <w:spacing w:after="0" w:line="276" w:lineRule="auto"/>
        <w:ind w:left="810"/>
        <w:contextualSpacing/>
        <w:jc w:val="both"/>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580885">
      <w:pPr>
        <w:numPr>
          <w:ilvl w:val="0"/>
          <w:numId w:val="10"/>
        </w:numPr>
        <w:bidi/>
        <w:spacing w:after="0" w:line="276" w:lineRule="auto"/>
        <w:ind w:left="810"/>
        <w:contextualSpacing/>
        <w:jc w:val="both"/>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580885">
      <w:pPr>
        <w:numPr>
          <w:ilvl w:val="0"/>
          <w:numId w:val="10"/>
        </w:numPr>
        <w:bidi/>
        <w:spacing w:after="0" w:line="276" w:lineRule="auto"/>
        <w:ind w:left="810"/>
        <w:contextualSpacing/>
        <w:jc w:val="both"/>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80885" w:rsidRDefault="00520996" w:rsidP="00580885">
      <w:pPr>
        <w:numPr>
          <w:ilvl w:val="0"/>
          <w:numId w:val="10"/>
        </w:numPr>
        <w:bidi/>
        <w:spacing w:after="0" w:line="276" w:lineRule="auto"/>
        <w:ind w:left="810"/>
        <w:contextualSpacing/>
        <w:jc w:val="both"/>
        <w:rPr>
          <w:rFonts w:ascii="Dubai" w:hAnsi="Dubai" w:cs="Dubai"/>
          <w:sz w:val="24"/>
          <w:szCs w:val="24"/>
          <w:rtl/>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80885" w:rsidRDefault="00580885">
      <w:pPr>
        <w:rPr>
          <w:rFonts w:ascii="Dubai" w:hAnsi="Dubai" w:cs="Dubai"/>
          <w:sz w:val="24"/>
          <w:szCs w:val="24"/>
          <w:rtl/>
          <w:lang w:bidi="ar-AE"/>
        </w:rPr>
      </w:pPr>
      <w:r>
        <w:rPr>
          <w:rFonts w:ascii="Dubai" w:hAnsi="Dubai" w:cs="Dubai"/>
          <w:sz w:val="24"/>
          <w:szCs w:val="24"/>
          <w:rtl/>
          <w:lang w:bidi="ar-AE"/>
        </w:rPr>
        <w:br w:type="page"/>
      </w:r>
    </w:p>
    <w:p w:rsidR="00520996" w:rsidRPr="004713A9" w:rsidRDefault="00520996" w:rsidP="00580885">
      <w:pPr>
        <w:bidi/>
        <w:spacing w:after="0" w:line="276" w:lineRule="auto"/>
        <w:contextualSpacing/>
        <w:jc w:val="both"/>
        <w:rPr>
          <w:rFonts w:ascii="Dubai" w:hAnsi="Dubai" w:cs="Dubai"/>
          <w:sz w:val="24"/>
          <w:szCs w:val="24"/>
          <w:lang w:bidi="ar-AE"/>
        </w:rPr>
      </w:pPr>
    </w:p>
    <w:p w:rsidR="00520996" w:rsidRPr="004713A9" w:rsidRDefault="00520996" w:rsidP="00580885">
      <w:pPr>
        <w:bidi/>
        <w:spacing w:after="0" w:line="276" w:lineRule="auto"/>
        <w:jc w:val="both"/>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7013F3">
      <w:pPr>
        <w:tabs>
          <w:tab w:val="num" w:pos="566"/>
        </w:tabs>
        <w:bidi/>
        <w:spacing w:after="0" w:line="276" w:lineRule="auto"/>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7013F3">
      <w:pPr>
        <w:tabs>
          <w:tab w:val="num" w:pos="566"/>
        </w:tabs>
        <w:bidi/>
        <w:spacing w:after="0" w:line="276" w:lineRule="auto"/>
        <w:rPr>
          <w:rFonts w:ascii="Dubai" w:eastAsia="Times New Roman" w:hAnsi="Dubai" w:cs="Dubai"/>
          <w:color w:val="000000"/>
          <w:sz w:val="24"/>
          <w:szCs w:val="24"/>
          <w:rtl/>
        </w:rPr>
      </w:pPr>
    </w:p>
    <w:p w:rsidR="00520996" w:rsidRPr="004713A9" w:rsidRDefault="00520996" w:rsidP="007013F3">
      <w:pPr>
        <w:tabs>
          <w:tab w:val="num" w:pos="566"/>
        </w:tabs>
        <w:bidi/>
        <w:spacing w:after="0" w:line="276" w:lineRule="auto"/>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676E52">
      <w:pPr>
        <w:bidi/>
        <w:spacing w:after="0" w:line="276" w:lineRule="auto"/>
        <w:jc w:val="both"/>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560"/>
        <w:gridCol w:w="2340"/>
      </w:tblGrid>
      <w:tr w:rsidR="00C30218" w:rsidRPr="00225E63" w:rsidTr="00676E52">
        <w:trPr>
          <w:trHeight w:val="846"/>
          <w:jc w:val="right"/>
        </w:trPr>
        <w:tc>
          <w:tcPr>
            <w:tcW w:w="7560" w:type="dxa"/>
          </w:tcPr>
          <w:p w:rsidR="00C30218" w:rsidRPr="00C30218" w:rsidRDefault="007E2AD9" w:rsidP="007013F3">
            <w:pPr>
              <w:bidi/>
              <w:spacing w:after="0" w:line="276" w:lineRule="auto"/>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هي الفترة الزمنية التي يتم مقارنة الفترة الجارية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676E52">
        <w:trPr>
          <w:jc w:val="right"/>
        </w:trPr>
        <w:tc>
          <w:tcPr>
            <w:tcW w:w="7560" w:type="dxa"/>
          </w:tcPr>
          <w:p w:rsidR="00C30218" w:rsidRPr="00225E63" w:rsidRDefault="00C30218" w:rsidP="00676E52">
            <w:pPr>
              <w:bidi/>
              <w:spacing w:after="0" w:line="276" w:lineRule="auto"/>
              <w:jc w:val="both"/>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676E52">
        <w:trPr>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340" w:type="dxa"/>
          </w:tcPr>
          <w:p w:rsidR="00C30218" w:rsidRPr="00225E63" w:rsidRDefault="00C30218" w:rsidP="007013F3">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lastRenderedPageBreak/>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340" w:type="dxa"/>
          </w:tcPr>
          <w:p w:rsidR="00C30218" w:rsidRPr="00C30218" w:rsidRDefault="00AB6C57" w:rsidP="007013F3">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7013F3">
            <w:pPr>
              <w:bidi/>
              <w:spacing w:after="120" w:line="276" w:lineRule="auto"/>
              <w:rPr>
                <w:rFonts w:ascii="Dubai" w:hAnsi="Dubai" w:cs="Dubai"/>
                <w:b/>
                <w:bCs/>
                <w:sz w:val="24"/>
                <w:szCs w:val="24"/>
                <w:rtl/>
              </w:rPr>
            </w:pP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676E52">
        <w:trPr>
          <w:jc w:val="right"/>
        </w:trPr>
        <w:tc>
          <w:tcPr>
            <w:tcW w:w="7560" w:type="dxa"/>
          </w:tcPr>
          <w:p w:rsidR="00C30218" w:rsidRPr="00C30218" w:rsidRDefault="00C30218" w:rsidP="007013F3">
            <w:pPr>
              <w:bidi/>
              <w:spacing w:after="0" w:line="276" w:lineRule="auto"/>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676E52">
        <w:trPr>
          <w:trHeight w:val="2438"/>
          <w:jc w:val="right"/>
        </w:trPr>
        <w:tc>
          <w:tcPr>
            <w:tcW w:w="7560" w:type="dxa"/>
          </w:tcPr>
          <w:p w:rsidR="00C30218" w:rsidRPr="00225E63" w:rsidRDefault="00C30218" w:rsidP="007013F3">
            <w:pPr>
              <w:bidi/>
              <w:spacing w:after="0" w:line="276" w:lineRule="auto"/>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340" w:type="dxa"/>
          </w:tcPr>
          <w:p w:rsidR="00C30218" w:rsidRPr="00C30218" w:rsidRDefault="00C30218" w:rsidP="007013F3">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7013F3">
      <w:pPr>
        <w:tabs>
          <w:tab w:val="left" w:pos="8134"/>
        </w:tabs>
        <w:bidi/>
        <w:spacing w:line="276" w:lineRule="auto"/>
      </w:pPr>
    </w:p>
    <w:p w:rsidR="00520996" w:rsidRDefault="00236470" w:rsidP="007013F3">
      <w:pPr>
        <w:tabs>
          <w:tab w:val="left" w:pos="8134"/>
        </w:tabs>
        <w:bidi/>
        <w:spacing w:line="276" w:lineRule="auto"/>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7013F3">
      <w:pPr>
        <w:pStyle w:val="ListParagraph"/>
        <w:numPr>
          <w:ilvl w:val="0"/>
          <w:numId w:val="9"/>
        </w:numPr>
        <w:bidi/>
        <w:spacing w:after="0" w:line="276" w:lineRule="auto"/>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AD4" w:rsidRDefault="00554AD4" w:rsidP="0093782D">
      <w:pPr>
        <w:spacing w:after="0" w:line="240" w:lineRule="auto"/>
      </w:pPr>
      <w:r>
        <w:separator/>
      </w:r>
    </w:p>
  </w:endnote>
  <w:endnote w:type="continuationSeparator" w:id="0">
    <w:p w:rsidR="00554AD4" w:rsidRDefault="00554AD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912147" w:rsidP="003710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371071" w:rsidRPr="00371071">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912147" w:rsidP="00371071">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371071" w:rsidRPr="00371071">
                      <w:rPr>
                        <w:rFonts w:ascii="Dubai" w:hAnsi="Dubai" w:cs="Dubai"/>
                        <w:color w:val="000000"/>
                        <w:sz w:val="16"/>
                        <w:szCs w:val="16"/>
                      </w:rPr>
                      <w:t>SD.CP.TP01 AR v4.0 2016-01</w:t>
                    </w:r>
                    <w:r w:rsidRPr="00C0781E">
                      <w:rPr>
                        <w:rFonts w:ascii="Dubai" w:hAnsi="Dubai" w:cs="Dubai"/>
                        <w:color w:val="000000"/>
                        <w:sz w:val="16"/>
                        <w:szCs w:val="16"/>
                      </w:rPr>
                      <w:t xml:space="preserve">: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371071">
      <w:rPr>
        <w:noProof/>
        <w:color w:val="FFFFFF" w:themeColor="background1"/>
      </w:rPr>
      <w:t>1</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AD4" w:rsidRDefault="00554AD4" w:rsidP="0093782D">
      <w:pPr>
        <w:spacing w:after="0" w:line="240" w:lineRule="auto"/>
      </w:pPr>
      <w:r>
        <w:separator/>
      </w:r>
    </w:p>
  </w:footnote>
  <w:footnote w:type="continuationSeparator" w:id="0">
    <w:p w:rsidR="00554AD4" w:rsidRDefault="00554AD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243A2F"/>
    <w:multiLevelType w:val="multilevel"/>
    <w:tmpl w:val="C456A2E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2"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2"/>
  </w:num>
  <w:num w:numId="5">
    <w:abstractNumId w:val="1"/>
  </w:num>
  <w:num w:numId="6">
    <w:abstractNumId w:val="8"/>
  </w:num>
  <w:num w:numId="7">
    <w:abstractNumId w:val="6"/>
  </w:num>
  <w:num w:numId="8">
    <w:abstractNumId w:val="3"/>
  </w:num>
  <w:num w:numId="9">
    <w:abstractNumId w:val="7"/>
  </w:num>
  <w:num w:numId="10">
    <w:abstractNumId w:val="9"/>
  </w:num>
  <w:num w:numId="11">
    <w:abstractNumId w:val="11"/>
  </w:num>
  <w:num w:numId="12">
    <w:abstractNumId w:val="12"/>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36B65"/>
    <w:rsid w:val="0014213D"/>
    <w:rsid w:val="0018145B"/>
    <w:rsid w:val="0018670D"/>
    <w:rsid w:val="001F386D"/>
    <w:rsid w:val="00213640"/>
    <w:rsid w:val="00230655"/>
    <w:rsid w:val="00233CC9"/>
    <w:rsid w:val="00235234"/>
    <w:rsid w:val="00236470"/>
    <w:rsid w:val="00284053"/>
    <w:rsid w:val="002C2D87"/>
    <w:rsid w:val="002D1652"/>
    <w:rsid w:val="00351DAB"/>
    <w:rsid w:val="00371071"/>
    <w:rsid w:val="003719C5"/>
    <w:rsid w:val="003C6ABB"/>
    <w:rsid w:val="0042296A"/>
    <w:rsid w:val="0048430B"/>
    <w:rsid w:val="00506D25"/>
    <w:rsid w:val="00520996"/>
    <w:rsid w:val="00554AD4"/>
    <w:rsid w:val="00557237"/>
    <w:rsid w:val="00580885"/>
    <w:rsid w:val="005D264E"/>
    <w:rsid w:val="00676E52"/>
    <w:rsid w:val="00681B39"/>
    <w:rsid w:val="007013F3"/>
    <w:rsid w:val="00740B29"/>
    <w:rsid w:val="0075675B"/>
    <w:rsid w:val="00796B9E"/>
    <w:rsid w:val="007B6249"/>
    <w:rsid w:val="007E2AD9"/>
    <w:rsid w:val="007F089D"/>
    <w:rsid w:val="00810A10"/>
    <w:rsid w:val="00830503"/>
    <w:rsid w:val="00912147"/>
    <w:rsid w:val="0093782D"/>
    <w:rsid w:val="00947858"/>
    <w:rsid w:val="00992C3A"/>
    <w:rsid w:val="009A5C90"/>
    <w:rsid w:val="009B198A"/>
    <w:rsid w:val="009C0BDD"/>
    <w:rsid w:val="00A003DE"/>
    <w:rsid w:val="00A03E31"/>
    <w:rsid w:val="00A10B8B"/>
    <w:rsid w:val="00AA4AAE"/>
    <w:rsid w:val="00AB6C57"/>
    <w:rsid w:val="00AC605F"/>
    <w:rsid w:val="00AF13D2"/>
    <w:rsid w:val="00B26A61"/>
    <w:rsid w:val="00BA6506"/>
    <w:rsid w:val="00BF6941"/>
    <w:rsid w:val="00C02E13"/>
    <w:rsid w:val="00C30218"/>
    <w:rsid w:val="00C37E6C"/>
    <w:rsid w:val="00CB2600"/>
    <w:rsid w:val="00CC6E54"/>
    <w:rsid w:val="00CD0700"/>
    <w:rsid w:val="00CD09A0"/>
    <w:rsid w:val="00D16119"/>
    <w:rsid w:val="00D87091"/>
    <w:rsid w:val="00D9741E"/>
    <w:rsid w:val="00DB3732"/>
    <w:rsid w:val="00DB53FF"/>
    <w:rsid w:val="00E15ACE"/>
    <w:rsid w:val="00E26D23"/>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3.xml><?xml version="1.0" encoding="utf-8"?>
<ds:datastoreItem xmlns:ds="http://schemas.openxmlformats.org/officeDocument/2006/customXml" ds:itemID="{1BD727CB-B145-47E0-B3D5-1EFF3CDD7575}"/>
</file>

<file path=customXml/itemProps4.xml><?xml version="1.0" encoding="utf-8"?>
<ds:datastoreItem xmlns:ds="http://schemas.openxmlformats.org/officeDocument/2006/customXml" ds:itemID="{2C5298F7-42F1-427F-AEFA-A85EE012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4</cp:revision>
  <cp:lastPrinted>2018-12-26T08:30:00Z</cp:lastPrinted>
  <dcterms:created xsi:type="dcterms:W3CDTF">2019-08-15T06:24:00Z</dcterms:created>
  <dcterms:modified xsi:type="dcterms:W3CDTF">2019-08-28T08:14:00Z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